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F9" w:rsidRDefault="001943F9" w:rsidP="001943F9">
      <w:pPr>
        <w:ind w:left="1000" w:hangingChars="250" w:hanging="1000"/>
        <w:jc w:val="center"/>
        <w:rPr>
          <w:rFonts w:ascii="楷体_GB2312" w:eastAsia="楷体_GB2312"/>
          <w:sz w:val="52"/>
          <w:szCs w:val="52"/>
        </w:rPr>
      </w:pPr>
      <w:r>
        <w:rPr>
          <w:rFonts w:ascii="楷体_GB2312" w:eastAsia="楷体_GB2312" w:hint="eastAsia"/>
          <w:spacing w:val="-60"/>
          <w:sz w:val="52"/>
          <w:szCs w:val="52"/>
        </w:rPr>
        <w:t xml:space="preserve">  广东茂名幼儿师范专科学校</w:t>
      </w:r>
    </w:p>
    <w:p w:rsidR="001943F9" w:rsidRDefault="001943F9" w:rsidP="001943F9">
      <w:pPr>
        <w:ind w:firstLineChars="245" w:firstLine="1771"/>
        <w:rPr>
          <w:rFonts w:ascii="方正大标宋简体" w:eastAsia="方正大标宋简体"/>
          <w:b/>
          <w:bCs/>
          <w:sz w:val="72"/>
          <w:szCs w:val="72"/>
        </w:rPr>
      </w:pPr>
      <w:r>
        <w:rPr>
          <w:rFonts w:ascii="方正大标宋简体" w:eastAsia="方正大标宋简体" w:hint="eastAsia"/>
          <w:b/>
          <w:bCs/>
          <w:sz w:val="72"/>
          <w:szCs w:val="72"/>
        </w:rPr>
        <w:t>201</w:t>
      </w:r>
      <w:r w:rsidR="002E2697">
        <w:rPr>
          <w:rFonts w:ascii="方正大标宋简体" w:eastAsia="方正大标宋简体" w:hint="eastAsia"/>
          <w:b/>
          <w:bCs/>
          <w:sz w:val="72"/>
          <w:szCs w:val="72"/>
        </w:rPr>
        <w:t>9</w:t>
      </w:r>
      <w:r>
        <w:rPr>
          <w:rFonts w:ascii="方正大标宋简体" w:eastAsia="方正大标宋简体" w:hint="eastAsia"/>
          <w:b/>
          <w:bCs/>
          <w:sz w:val="72"/>
          <w:szCs w:val="72"/>
        </w:rPr>
        <w:t>届毕业论文</w:t>
      </w:r>
    </w:p>
    <w:p w:rsidR="001943F9" w:rsidRDefault="001943F9" w:rsidP="001943F9">
      <w:pPr>
        <w:snapToGrid w:val="0"/>
        <w:jc w:val="center"/>
        <w:rPr>
          <w:rFonts w:eastAsia="经典粗黑简"/>
          <w:b/>
          <w:spacing w:val="300"/>
          <w:sz w:val="52"/>
          <w:szCs w:val="52"/>
        </w:rPr>
      </w:pPr>
    </w:p>
    <w:p w:rsidR="001943F9" w:rsidRDefault="001943F9" w:rsidP="001943F9">
      <w:pPr>
        <w:snapToGrid w:val="0"/>
        <w:jc w:val="center"/>
        <w:rPr>
          <w:rFonts w:eastAsia="经典粗黑简"/>
          <w:b/>
          <w:spacing w:val="300"/>
          <w:sz w:val="52"/>
          <w:szCs w:val="52"/>
        </w:rPr>
      </w:pPr>
    </w:p>
    <w:p w:rsidR="001943F9" w:rsidRDefault="001943F9" w:rsidP="001943F9">
      <w:pPr>
        <w:snapToGrid w:val="0"/>
        <w:spacing w:line="480" w:lineRule="auto"/>
        <w:ind w:firstLineChars="49" w:firstLine="148"/>
        <w:rPr>
          <w:rFonts w:ascii="方正小标宋简体" w:eastAsia="方正小标宋简体" w:hAnsi="宋体"/>
          <w:kern w:val="0"/>
          <w:sz w:val="10"/>
          <w:szCs w:val="10"/>
          <w:u w:val="single"/>
        </w:rPr>
      </w:pPr>
      <w:r>
        <w:rPr>
          <w:rFonts w:ascii="方正小标宋简体" w:eastAsia="方正小标宋简体" w:hint="eastAsia"/>
          <w:b/>
          <w:sz w:val="30"/>
          <w:szCs w:val="30"/>
        </w:rPr>
        <w:t>题目(正题)：</w:t>
      </w:r>
      <w:r>
        <w:rPr>
          <w:rFonts w:ascii="方正小标宋简体" w:eastAsia="方正小标宋简体" w:hAnsi="宋体" w:hint="eastAsia"/>
          <w:b/>
          <w:kern w:val="0"/>
          <w:sz w:val="36"/>
          <w:szCs w:val="36"/>
          <w:u w:val="single"/>
        </w:rPr>
        <w:t xml:space="preserve">　　　　　　　　　　　　　　　　　</w:t>
      </w:r>
    </w:p>
    <w:p w:rsidR="001943F9" w:rsidRDefault="001943F9" w:rsidP="001943F9">
      <w:pPr>
        <w:snapToGrid w:val="0"/>
        <w:spacing w:line="480" w:lineRule="auto"/>
        <w:ind w:firstLineChars="150" w:firstLine="452"/>
        <w:rPr>
          <w:rFonts w:ascii="方正小标宋简体" w:eastAsia="方正小标宋简体"/>
          <w:b/>
          <w:sz w:val="44"/>
          <w:szCs w:val="44"/>
          <w:u w:val="single"/>
        </w:rPr>
      </w:pPr>
      <w:r>
        <w:rPr>
          <w:rFonts w:ascii="方正小标宋简体" w:eastAsia="方正小标宋简体" w:hint="eastAsia"/>
          <w:b/>
          <w:sz w:val="30"/>
          <w:szCs w:val="30"/>
        </w:rPr>
        <w:t>(副题):</w:t>
      </w:r>
      <w:r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                             </w:t>
      </w:r>
    </w:p>
    <w:p w:rsidR="001943F9" w:rsidRDefault="001943F9" w:rsidP="001943F9">
      <w:pPr>
        <w:rPr>
          <w:rFonts w:ascii="方正小标宋简体" w:eastAsia="方正小标宋简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95"/>
        <w:gridCol w:w="6"/>
        <w:gridCol w:w="1701"/>
        <w:gridCol w:w="1559"/>
        <w:gridCol w:w="1893"/>
      </w:tblGrid>
      <w:tr w:rsidR="001943F9" w:rsidTr="001943F9">
        <w:trPr>
          <w:trHeight w:val="7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论文作者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系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专  业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班  级</w:t>
            </w:r>
          </w:p>
        </w:tc>
      </w:tr>
      <w:tr w:rsidR="001943F9" w:rsidTr="001943F9">
        <w:trPr>
          <w:trHeight w:val="7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Default="001943F9" w:rsidP="001943F9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943F9" w:rsidRPr="001943F9" w:rsidRDefault="001943F9" w:rsidP="001943F9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43F9" w:rsidTr="001943F9">
        <w:trPr>
          <w:trHeight w:val="7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 号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联系电话（</w:t>
            </w:r>
            <w:proofErr w:type="gramStart"/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含长短号</w:t>
            </w:r>
            <w:proofErr w:type="gramEnd"/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1943F9" w:rsidTr="001943F9">
        <w:trPr>
          <w:trHeight w:val="7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43F9" w:rsidTr="001943F9">
        <w:trPr>
          <w:trHeight w:val="7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指导教师</w:t>
            </w:r>
          </w:p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联系电话（</w:t>
            </w:r>
            <w:proofErr w:type="gramStart"/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含长短号</w:t>
            </w:r>
            <w:proofErr w:type="gramEnd"/>
            <w:r w:rsidRPr="001943F9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1943F9" w:rsidTr="001943F9">
        <w:trPr>
          <w:trHeight w:val="7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Pr="001943F9" w:rsidRDefault="001943F9" w:rsidP="001943F9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Pr="001943F9" w:rsidRDefault="001943F9" w:rsidP="001943F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943F9" w:rsidRDefault="001943F9" w:rsidP="001943F9">
      <w:pPr>
        <w:snapToGrid w:val="0"/>
        <w:jc w:val="center"/>
        <w:rPr>
          <w:sz w:val="30"/>
          <w:szCs w:val="30"/>
        </w:rPr>
      </w:pPr>
    </w:p>
    <w:p w:rsidR="001943F9" w:rsidRDefault="001943F9" w:rsidP="001943F9">
      <w:pPr>
        <w:snapToGrid w:val="0"/>
        <w:spacing w:line="7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撰写时间：</w:t>
      </w:r>
      <w:r>
        <w:rPr>
          <w:sz w:val="30"/>
          <w:szCs w:val="30"/>
          <w:u w:val="single"/>
        </w:rPr>
        <w:t>201</w:t>
      </w:r>
      <w:r w:rsidR="009B47D8">
        <w:rPr>
          <w:rFonts w:hint="eastAsia"/>
          <w:sz w:val="30"/>
          <w:szCs w:val="30"/>
          <w:u w:val="single"/>
        </w:rPr>
        <w:t>8</w:t>
      </w:r>
      <w:r>
        <w:rPr>
          <w:rFonts w:hint="eastAsia"/>
          <w:sz w:val="30"/>
          <w:szCs w:val="30"/>
        </w:rPr>
        <w:t>年</w:t>
      </w:r>
      <w:r w:rsidR="009B47D8">
        <w:rPr>
          <w:rFonts w:hint="eastAsia"/>
          <w:sz w:val="30"/>
          <w:szCs w:val="30"/>
          <w:u w:val="single"/>
        </w:rPr>
        <w:t>10</w:t>
      </w:r>
      <w:r>
        <w:rPr>
          <w:rFonts w:hint="eastAsia"/>
          <w:sz w:val="30"/>
          <w:szCs w:val="30"/>
        </w:rPr>
        <w:t>月</w:t>
      </w:r>
      <w:r w:rsidR="009B47D8">
        <w:rPr>
          <w:rFonts w:hint="eastAsia"/>
          <w:sz w:val="30"/>
          <w:szCs w:val="30"/>
          <w:u w:val="single"/>
        </w:rPr>
        <w:t>12</w:t>
      </w:r>
      <w:r>
        <w:rPr>
          <w:rFonts w:hint="eastAsia"/>
          <w:sz w:val="30"/>
          <w:szCs w:val="30"/>
        </w:rPr>
        <w:t>日至</w:t>
      </w:r>
      <w:r w:rsidR="009B47D8">
        <w:rPr>
          <w:sz w:val="30"/>
          <w:szCs w:val="30"/>
          <w:u w:val="single"/>
        </w:rPr>
        <w:t>201</w:t>
      </w:r>
      <w:r w:rsidR="009B47D8">
        <w:rPr>
          <w:rFonts w:hint="eastAsia"/>
          <w:sz w:val="30"/>
          <w:szCs w:val="30"/>
          <w:u w:val="single"/>
        </w:rPr>
        <w:t>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>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>10</w:t>
      </w:r>
      <w:r>
        <w:rPr>
          <w:rFonts w:hint="eastAsia"/>
          <w:sz w:val="30"/>
          <w:szCs w:val="30"/>
        </w:rPr>
        <w:t>日</w:t>
      </w:r>
    </w:p>
    <w:p w:rsidR="001943F9" w:rsidRDefault="001943F9" w:rsidP="001943F9"/>
    <w:p w:rsidR="001943F9" w:rsidRDefault="001943F9" w:rsidP="001943F9"/>
    <w:tbl>
      <w:tblPr>
        <w:tblpPr w:leftFromText="180" w:rightFromText="180" w:vertAnchor="text" w:horzAnchor="margin" w:tblpXSpec="right" w:tblpY="96"/>
        <w:tblOverlap w:val="never"/>
        <w:tblW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8"/>
      </w:tblGrid>
      <w:tr w:rsidR="001943F9" w:rsidTr="001943F9">
        <w:trPr>
          <w:trHeight w:val="5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Default="001943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 领 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Default="001943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43F9" w:rsidTr="001943F9">
        <w:trPr>
          <w:trHeight w:val="6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9" w:rsidRDefault="001943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F9" w:rsidRDefault="001943F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43F9" w:rsidRDefault="001943F9" w:rsidP="001943F9">
      <w:pPr>
        <w:ind w:firstLineChars="800" w:firstLine="1680"/>
      </w:pPr>
    </w:p>
    <w:p w:rsidR="001943F9" w:rsidRDefault="001943F9" w:rsidP="001943F9">
      <w:pPr>
        <w:ind w:firstLineChars="800" w:firstLine="1680"/>
      </w:pPr>
    </w:p>
    <w:p w:rsidR="001943F9" w:rsidRDefault="001943F9" w:rsidP="001943F9">
      <w:pPr>
        <w:ind w:firstLineChars="800" w:firstLine="1680"/>
      </w:pPr>
    </w:p>
    <w:p w:rsidR="001943F9" w:rsidRDefault="001943F9" w:rsidP="001943F9"/>
    <w:p w:rsidR="001943F9" w:rsidRDefault="001943F9" w:rsidP="001943F9">
      <w:pPr>
        <w:spacing w:line="360" w:lineRule="auto"/>
        <w:jc w:val="center"/>
        <w:rPr>
          <w:rFonts w:ascii="黑体" w:eastAsia="黑体" w:cs="楷体_GB2312"/>
          <w:b/>
          <w:bCs/>
          <w:sz w:val="32"/>
          <w:szCs w:val="32"/>
        </w:rPr>
      </w:pPr>
    </w:p>
    <w:p w:rsidR="00AE2617" w:rsidRDefault="00AE2617" w:rsidP="00AE2617">
      <w:pPr>
        <w:spacing w:line="360" w:lineRule="auto"/>
        <w:ind w:firstLineChars="198" w:firstLine="716"/>
        <w:rPr>
          <w:rFonts w:ascii="楷体_GB2312" w:eastAsia="楷体_GB2312"/>
          <w:b/>
          <w:color w:val="000000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sz w:val="36"/>
          <w:szCs w:val="36"/>
        </w:rPr>
        <w:lastRenderedPageBreak/>
        <w:t>附件2：论文格式（样稿）</w:t>
      </w:r>
    </w:p>
    <w:p w:rsidR="00AE2617" w:rsidRDefault="00AE2617" w:rsidP="00AE2617">
      <w:pPr>
        <w:spacing w:line="360" w:lineRule="auto"/>
        <w:ind w:firstLineChars="198" w:firstLine="716"/>
        <w:rPr>
          <w:rFonts w:ascii="楷体_GB2312" w:eastAsia="楷体_GB2312" w:hint="eastAsia"/>
          <w:b/>
          <w:color w:val="000000"/>
          <w:sz w:val="36"/>
          <w:szCs w:val="36"/>
        </w:rPr>
      </w:pPr>
    </w:p>
    <w:p w:rsidR="00AE2617" w:rsidRDefault="00AE2617" w:rsidP="00AE2617">
      <w:pPr>
        <w:spacing w:line="360" w:lineRule="auto"/>
        <w:ind w:firstLine="435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朱自清散文的诗化艺术（主标题：3号黑体，居中）</w:t>
      </w:r>
    </w:p>
    <w:p w:rsidR="00AE2617" w:rsidRDefault="00AE2617" w:rsidP="00AE2617">
      <w:pPr>
        <w:spacing w:line="360" w:lineRule="auto"/>
        <w:ind w:firstLine="435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——浅谈……（副标题：4号黑体，居中）</w:t>
      </w:r>
    </w:p>
    <w:p w:rsidR="00AE2617" w:rsidRDefault="00AE2617" w:rsidP="00AE2617">
      <w:pPr>
        <w:spacing w:line="360" w:lineRule="auto"/>
        <w:ind w:firstLine="435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班别  姓名  学号（4号楷体，居中）</w:t>
      </w:r>
    </w:p>
    <w:p w:rsidR="00AE2617" w:rsidRDefault="00AE2617" w:rsidP="00AE2617">
      <w:pPr>
        <w:spacing w:line="360" w:lineRule="auto"/>
        <w:ind w:firstLine="435"/>
        <w:rPr>
          <w:rFonts w:hint="eastAsia"/>
        </w:rPr>
      </w:pPr>
      <w:r>
        <w:t xml:space="preserve">                           </w:t>
      </w:r>
      <w:r>
        <w:rPr>
          <w:rFonts w:hint="eastAsia"/>
        </w:rPr>
        <w:t>（空</w:t>
      </w:r>
      <w:r>
        <w:t>1</w:t>
      </w:r>
      <w:r>
        <w:rPr>
          <w:rFonts w:hint="eastAsia"/>
        </w:rPr>
        <w:t>行）</w:t>
      </w:r>
    </w:p>
    <w:p w:rsidR="00AE2617" w:rsidRDefault="00AE2617" w:rsidP="00AE2617">
      <w:pPr>
        <w:spacing w:line="360" w:lineRule="auto"/>
        <w:ind w:firstLineChars="200" w:firstLine="560"/>
        <w:rPr>
          <w:rFonts w:ascii="黑体" w:eastAsia="楷体_GB2312"/>
          <w:sz w:val="28"/>
          <w:szCs w:val="28"/>
        </w:rPr>
      </w:pPr>
      <w:r>
        <w:rPr>
          <w:rFonts w:ascii="黑体" w:eastAsia="楷体_GB2312" w:hint="eastAsia"/>
          <w:sz w:val="28"/>
          <w:szCs w:val="28"/>
        </w:rPr>
        <w:t>（以下两项内容为</w:t>
      </w:r>
      <w:r>
        <w:rPr>
          <w:rFonts w:ascii="黑体" w:eastAsia="楷体_GB2312" w:hint="eastAsia"/>
          <w:sz w:val="28"/>
          <w:szCs w:val="28"/>
        </w:rPr>
        <w:t>4</w:t>
      </w:r>
      <w:r>
        <w:rPr>
          <w:rFonts w:ascii="黑体" w:eastAsia="楷体_GB2312" w:hint="eastAsia"/>
          <w:sz w:val="28"/>
          <w:szCs w:val="28"/>
        </w:rPr>
        <w:t>号，楷体，</w:t>
      </w:r>
      <w:r>
        <w:rPr>
          <w:rFonts w:ascii="黑体" w:eastAsia="楷体_GB2312" w:hint="eastAsia"/>
          <w:sz w:val="28"/>
          <w:szCs w:val="28"/>
        </w:rPr>
        <w:t>1.5</w:t>
      </w:r>
      <w:r>
        <w:rPr>
          <w:rFonts w:ascii="黑体" w:eastAsia="楷体_GB2312" w:hint="eastAsia"/>
          <w:sz w:val="28"/>
          <w:szCs w:val="28"/>
        </w:rPr>
        <w:t>倍行距）</w:t>
      </w:r>
    </w:p>
    <w:p w:rsidR="00AE2617" w:rsidRDefault="00AE2617" w:rsidP="00AE2617">
      <w:pPr>
        <w:spacing w:line="360" w:lineRule="auto"/>
        <w:ind w:firstLineChars="150" w:firstLine="420"/>
        <w:rPr>
          <w:rFonts w:ascii="黑体" w:eastAsia="楷体_GB2312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[内容提要] </w:t>
      </w:r>
      <w:r>
        <w:rPr>
          <w:rFonts w:ascii="黑体" w:eastAsia="楷体_GB2312" w:hint="eastAsia"/>
          <w:sz w:val="28"/>
          <w:szCs w:val="28"/>
        </w:rPr>
        <w:t>朱自清的散文“诗中有画，画中有诗”，具有浓郁的诗化韵味。其诗化的艺术特征，主要表现在散文语言、情感抒发、表现手法、意境创作等方面。即</w:t>
      </w:r>
      <w:proofErr w:type="gramStart"/>
      <w:r>
        <w:rPr>
          <w:rFonts w:ascii="黑体" w:eastAsia="楷体_GB2312" w:hint="eastAsia"/>
          <w:sz w:val="28"/>
          <w:szCs w:val="28"/>
        </w:rPr>
        <w:t>巧用叠词和复沓</w:t>
      </w:r>
      <w:proofErr w:type="gramEnd"/>
      <w:r>
        <w:rPr>
          <w:rFonts w:ascii="黑体" w:eastAsia="楷体_GB2312" w:hint="eastAsia"/>
          <w:sz w:val="28"/>
          <w:szCs w:val="28"/>
        </w:rPr>
        <w:t>的诗化语言，讲究修辞的抒情方式，寓情于叙议之中，写出真情、表达哲理与理趣之美等。</w:t>
      </w:r>
    </w:p>
    <w:p w:rsidR="00AE2617" w:rsidRDefault="00AE2617" w:rsidP="00AE2617">
      <w:pPr>
        <w:spacing w:line="360" w:lineRule="auto"/>
        <w:ind w:firstLineChars="205" w:firstLine="574"/>
        <w:rPr>
          <w:rFonts w:ascii="黑体" w:eastAsia="楷体_GB2312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[关键词] </w:t>
      </w:r>
      <w:r>
        <w:rPr>
          <w:rFonts w:ascii="黑体" w:eastAsia="楷体_GB2312" w:hint="eastAsia"/>
          <w:sz w:val="28"/>
          <w:szCs w:val="28"/>
        </w:rPr>
        <w:t>朱自清；散文；诗化艺术</w:t>
      </w:r>
    </w:p>
    <w:p w:rsidR="00AE2617" w:rsidRDefault="00AE2617" w:rsidP="00AE2617">
      <w:pPr>
        <w:spacing w:line="360" w:lineRule="auto"/>
        <w:ind w:firstLine="435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（空2行）</w:t>
      </w:r>
    </w:p>
    <w:p w:rsidR="00AE2617" w:rsidRDefault="00AE2617" w:rsidP="00AE2617">
      <w:pPr>
        <w:spacing w:line="360" w:lineRule="auto"/>
        <w:ind w:firstLineChars="257" w:firstLine="61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（正文内容，小4号宋体，1.5倍行距。开始标注页码）</w:t>
      </w:r>
    </w:p>
    <w:p w:rsidR="00AE2617" w:rsidRDefault="00AE2617" w:rsidP="00AE2617">
      <w:pPr>
        <w:spacing w:line="360" w:lineRule="auto"/>
        <w:ind w:firstLineChars="257" w:firstLine="61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朱自清是我国现代文学史上一位有杰出建树、有独特风格的散文家……下面，笔者就从四个方面来阐述朱自清散文的诗化艺术。</w:t>
      </w:r>
    </w:p>
    <w:p w:rsidR="00AE2617" w:rsidRDefault="00AE2617" w:rsidP="00AE2617">
      <w:pPr>
        <w:spacing w:line="360" w:lineRule="auto"/>
        <w:ind w:firstLineChars="1230" w:firstLine="295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Chars="196" w:firstLine="549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一、散文语言的诗化（论文中各小标题，4号黑体</w:t>
      </w:r>
      <w:r>
        <w:rPr>
          <w:rFonts w:ascii="黑体" w:eastAsia="黑体" w:hAnsi="宋体" w:hint="eastAsia"/>
          <w:b/>
          <w:sz w:val="28"/>
          <w:szCs w:val="28"/>
        </w:rPr>
        <w:t>）</w:t>
      </w:r>
    </w:p>
    <w:p w:rsidR="00AE2617" w:rsidRDefault="00AE2617" w:rsidP="00AE2617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（空1行）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朱自清散文的语言具有诗化特征。这与其曾经创作过诗歌的经历密不可分。其散文中的音乐节奏之美，是作者内在情绪的涨落，并与诗化的语言节奏有机统一起来。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proofErr w:type="gramStart"/>
      <w:r>
        <w:rPr>
          <w:rFonts w:ascii="宋体" w:hAnsi="宋体" w:hint="eastAsia"/>
          <w:b/>
          <w:sz w:val="28"/>
          <w:szCs w:val="28"/>
        </w:rPr>
        <w:t>叠词和复沓</w:t>
      </w:r>
      <w:proofErr w:type="gramEnd"/>
      <w:r>
        <w:rPr>
          <w:rFonts w:ascii="宋体" w:hAnsi="宋体" w:hint="eastAsia"/>
          <w:b/>
          <w:sz w:val="28"/>
          <w:szCs w:val="28"/>
        </w:rPr>
        <w:t>手法的巧用，使散文</w:t>
      </w:r>
      <w:proofErr w:type="gramStart"/>
      <w:r>
        <w:rPr>
          <w:rFonts w:ascii="宋体" w:hAnsi="宋体" w:hint="eastAsia"/>
          <w:b/>
          <w:sz w:val="28"/>
          <w:szCs w:val="28"/>
        </w:rPr>
        <w:t>富有诗</w:t>
      </w:r>
      <w:proofErr w:type="gramEnd"/>
      <w:r>
        <w:rPr>
          <w:rFonts w:ascii="宋体" w:hAnsi="宋体" w:hint="eastAsia"/>
          <w:b/>
          <w:sz w:val="28"/>
          <w:szCs w:val="28"/>
        </w:rPr>
        <w:t>的节奏韵律美。（4号宋体，加粗）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朱自清的抒情散文大量采用</w:t>
      </w:r>
      <w:proofErr w:type="gramStart"/>
      <w:r>
        <w:rPr>
          <w:rFonts w:ascii="宋体" w:hAnsi="宋体" w:hint="eastAsia"/>
          <w:sz w:val="24"/>
        </w:rPr>
        <w:t>了叠词和复沓</w:t>
      </w:r>
      <w:proofErr w:type="gramEnd"/>
      <w:r>
        <w:rPr>
          <w:rFonts w:ascii="宋体" w:hAnsi="宋体" w:hint="eastAsia"/>
          <w:sz w:val="24"/>
        </w:rPr>
        <w:t>手法，语言张扬着诗的节奏。</w:t>
      </w:r>
    </w:p>
    <w:p w:rsidR="00AE2617" w:rsidRDefault="00AE2617" w:rsidP="00AE2617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……</w:t>
      </w:r>
    </w:p>
    <w:p w:rsidR="00AE2617" w:rsidRDefault="00AE2617" w:rsidP="00AE2617">
      <w:pPr>
        <w:spacing w:line="360" w:lineRule="auto"/>
        <w:ind w:firstLineChars="204" w:firstLine="573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（二）讲究修辞，使散文具有清新、优雅之诗美。（4号宋体，加粗）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朱自清的散文注重修辞艺术的运用，其语言优美，用字遣词功夫颇深。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AE2617" w:rsidRDefault="00AE2617" w:rsidP="00AE2617">
      <w:pPr>
        <w:spacing w:line="360" w:lineRule="auto"/>
        <w:ind w:firstLineChars="1230" w:firstLine="295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="435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二、情感抒发的诗化（论文中各小标题，4号黑体）</w:t>
      </w:r>
    </w:p>
    <w:p w:rsidR="00AE2617" w:rsidRDefault="00AE2617" w:rsidP="00AE2617">
      <w:pPr>
        <w:spacing w:line="360" w:lineRule="auto"/>
        <w:ind w:firstLineChars="1230" w:firstLine="295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8"/>
          <w:szCs w:val="28"/>
        </w:rPr>
        <w:t>一）寓情于叙事之中，追求诗一般的真挚美。（4号宋体，加粗）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朱自清在创作初期，因为“情绪终觉狭小，浅薄，所以常要借重技巧。”……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（二）在抒情与议论中，追求一种理趣的诗美。</w:t>
      </w:r>
      <w:r>
        <w:rPr>
          <w:rFonts w:ascii="宋体" w:hAnsi="宋体" w:hint="eastAsia"/>
          <w:b/>
          <w:sz w:val="28"/>
          <w:szCs w:val="28"/>
        </w:rPr>
        <w:t>（4号宋体，加粗）</w:t>
      </w:r>
    </w:p>
    <w:p w:rsidR="00AE2617" w:rsidRDefault="00AE2617" w:rsidP="00AE2617">
      <w:pPr>
        <w:spacing w:line="360" w:lineRule="auto"/>
        <w:ind w:firstLineChars="231" w:firstLine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理趣，是诗与政论的结合所产生的一种抒情美感。……</w:t>
      </w:r>
    </w:p>
    <w:p w:rsidR="00AE2617" w:rsidRDefault="00AE2617" w:rsidP="00AE2617">
      <w:pPr>
        <w:spacing w:line="360" w:lineRule="auto"/>
        <w:ind w:firstLineChars="1330" w:firstLine="31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="435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三、表现手法的诗化（论文中各小标题，4号黑体）</w:t>
      </w:r>
    </w:p>
    <w:p w:rsidR="00AE2617" w:rsidRDefault="00AE2617" w:rsidP="00AE2617">
      <w:pPr>
        <w:spacing w:line="360" w:lineRule="auto"/>
        <w:ind w:firstLineChars="1330" w:firstLine="31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朱自清善于向诗借鉴一些表现手法和技巧，使其散文具有诗的色调和韵味。……</w:t>
      </w:r>
    </w:p>
    <w:p w:rsidR="00AE2617" w:rsidRDefault="00AE2617" w:rsidP="00AE2617">
      <w:pPr>
        <w:spacing w:line="360" w:lineRule="auto"/>
        <w:ind w:firstLineChars="1330" w:firstLine="31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="435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四、意境创作的诗化（论文中各标题，4号黑体）</w:t>
      </w:r>
    </w:p>
    <w:p w:rsidR="00AE2617" w:rsidRDefault="00AE2617" w:rsidP="00AE2617">
      <w:pPr>
        <w:spacing w:line="360" w:lineRule="auto"/>
        <w:ind w:firstLineChars="1330" w:firstLine="319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（空1行）</w:t>
      </w:r>
    </w:p>
    <w:p w:rsidR="00AE2617" w:rsidRDefault="00AE2617" w:rsidP="00AE26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情景交融在诗歌意境创造中是极为重要的与种手法……</w:t>
      </w: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（空1行，最后总结）</w:t>
      </w:r>
    </w:p>
    <w:p w:rsidR="00AE2617" w:rsidRDefault="00AE2617" w:rsidP="00AE2617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纵观朱自清的散文，笔者以为其最突出的特点，就是运用诗化的笔触去抒写自然与生活，抒发内心的真挚情感，自觉将诗与散文融合，使散文具有诗化的风格特征。而其散文诗化风格形成因素是多方面的，其中最主要的是与朱自清本人深邃的哲学修养、早期成熟的诗歌创作和外国的文艺思想以及强烈的爱国精神是</w:t>
      </w:r>
      <w:r>
        <w:rPr>
          <w:rFonts w:ascii="宋体" w:hAnsi="宋体" w:hint="eastAsia"/>
          <w:sz w:val="24"/>
        </w:rPr>
        <w:lastRenderedPageBreak/>
        <w:t>分不开的。</w:t>
      </w:r>
    </w:p>
    <w:p w:rsidR="00AE2617" w:rsidRDefault="00AE2617" w:rsidP="00AE2617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（空2行，下面写注释）</w:t>
      </w:r>
    </w:p>
    <w:p w:rsidR="00AE2617" w:rsidRDefault="00AE2617" w:rsidP="00AE2617">
      <w:pPr>
        <w:spacing w:line="360" w:lineRule="auto"/>
        <w:ind w:firstLine="435"/>
        <w:rPr>
          <w:rFonts w:ascii="黑体" w:eastAsia="黑体" w:hAnsi="宋体" w:hint="eastAsia"/>
          <w:sz w:val="28"/>
          <w:szCs w:val="28"/>
        </w:rPr>
      </w:pPr>
    </w:p>
    <w:p w:rsidR="00AE2617" w:rsidRDefault="00AE2617" w:rsidP="00AE2617">
      <w:pPr>
        <w:spacing w:line="360" w:lineRule="auto"/>
        <w:ind w:firstLine="435"/>
        <w:rPr>
          <w:rFonts w:ascii="宋体" w:hAnsi="宋体" w:hint="eastAsia"/>
          <w:szCs w:val="21"/>
        </w:rPr>
      </w:pPr>
      <w:r>
        <w:rPr>
          <w:rFonts w:ascii="黑体" w:eastAsia="黑体" w:hAnsi="宋体" w:hint="eastAsia"/>
          <w:sz w:val="28"/>
          <w:szCs w:val="28"/>
        </w:rPr>
        <w:t>注释（4号黑体）：</w:t>
      </w:r>
    </w:p>
    <w:p w:rsidR="00AE2617" w:rsidRDefault="00AE2617" w:rsidP="00AE2617">
      <w:pPr>
        <w:widowControl/>
        <w:spacing w:after="150" w:line="440" w:lineRule="exact"/>
        <w:ind w:leftChars="57" w:left="120" w:firstLineChars="150" w:firstLine="360"/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（注释的内容，用小4号楷体GB2312字。顺序：序号 作者．文献题名 文献类型标识．刊名，出版社，出版年份，卷号或期号：起止页码．)</w:t>
      </w:r>
    </w:p>
    <w:p w:rsidR="00AE2617" w:rsidRDefault="00AE2617" w:rsidP="00AE2617">
      <w:pPr>
        <w:spacing w:line="360" w:lineRule="auto"/>
        <w:ind w:firstLineChars="280" w:firstLine="672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① 盛子潮．诗歌形态美学[M],厦门大学出版社，1987（12）：107、125．</w:t>
      </w:r>
    </w:p>
    <w:p w:rsidR="00AE2617" w:rsidRDefault="00AE2617" w:rsidP="00AE2617">
      <w:pPr>
        <w:spacing w:line="360" w:lineRule="auto"/>
        <w:ind w:leftChars="57" w:left="120"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② 刘勰．文心雕龙·体性[M],中国古代美学史资料选编（上），中华书局1981（196）．</w:t>
      </w:r>
    </w:p>
    <w:p w:rsidR="00AE2617" w:rsidRDefault="00AE2617" w:rsidP="00AE2617">
      <w:pPr>
        <w:widowControl/>
        <w:spacing w:after="150" w:line="440" w:lineRule="exact"/>
        <w:ind w:firstLineChars="200" w:firstLine="480"/>
        <w:jc w:val="left"/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</w:pPr>
      <w:r>
        <w:rPr>
          <w:rFonts w:ascii="华文新魏" w:eastAsia="华文新魏" w:hAnsi="Arial" w:cs="Arial" w:hint="eastAsia"/>
          <w:color w:val="000000"/>
          <w:kern w:val="0"/>
          <w:sz w:val="24"/>
        </w:rPr>
        <w:t>（注：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参考文献类型标识：专著[M]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论文集[C]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报纸文章[N]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期刊文章[J]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学位论文[D]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报告[R]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标准[S]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专利[P]，电子数据 ［ＤＢ/OL］</w:t>
      </w:r>
      <w:r>
        <w:rPr>
          <w:rFonts w:ascii="华文新魏" w:eastAsia="华文新魏" w:hAnsi="Arial" w:cs="Arial" w:hint="eastAsia"/>
          <w:color w:val="000000"/>
          <w:kern w:val="0"/>
          <w:sz w:val="24"/>
        </w:rPr>
        <w:t>。下同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）</w:t>
      </w:r>
    </w:p>
    <w:p w:rsidR="00AE2617" w:rsidRDefault="00AE2617" w:rsidP="00AE2617">
      <w:pPr>
        <w:spacing w:line="360" w:lineRule="auto"/>
        <w:ind w:firstLineChars="207" w:firstLine="497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……</w:t>
      </w:r>
    </w:p>
    <w:p w:rsidR="00AE2617" w:rsidRDefault="00AE2617" w:rsidP="00AE2617">
      <w:pPr>
        <w:spacing w:line="360" w:lineRule="auto"/>
        <w:ind w:firstLine="435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（空2行，下面写参考文献目录）</w:t>
      </w:r>
    </w:p>
    <w:p w:rsidR="00AE2617" w:rsidRDefault="00AE2617" w:rsidP="00AE2617">
      <w:pPr>
        <w:spacing w:line="360" w:lineRule="auto"/>
        <w:ind w:leftChars="200" w:left="420" w:firstLineChars="7" w:firstLine="20"/>
        <w:rPr>
          <w:rFonts w:ascii="黑体" w:eastAsia="黑体" w:hAnsi="宋体" w:hint="eastAsia"/>
          <w:sz w:val="28"/>
          <w:szCs w:val="28"/>
        </w:rPr>
      </w:pPr>
    </w:p>
    <w:p w:rsidR="00AE2617" w:rsidRDefault="00AE2617" w:rsidP="00AE2617">
      <w:pPr>
        <w:spacing w:line="360" w:lineRule="auto"/>
        <w:ind w:leftChars="200" w:left="420" w:firstLineChars="7" w:firstLine="20"/>
        <w:rPr>
          <w:rFonts w:ascii="宋体" w:hAnsi="宋体" w:hint="eastAsia"/>
          <w:szCs w:val="21"/>
        </w:rPr>
      </w:pPr>
      <w:r>
        <w:rPr>
          <w:rFonts w:ascii="黑体" w:eastAsia="黑体" w:hAnsi="宋体" w:hint="eastAsia"/>
          <w:sz w:val="28"/>
          <w:szCs w:val="28"/>
        </w:rPr>
        <w:t>参考文献目录（4号黑体</w:t>
      </w:r>
      <w:r>
        <w:rPr>
          <w:rFonts w:ascii="宋体" w:hAnsi="宋体" w:hint="eastAsia"/>
          <w:szCs w:val="21"/>
        </w:rPr>
        <w:t>）：</w:t>
      </w:r>
    </w:p>
    <w:p w:rsidR="00AE2617" w:rsidRDefault="00AE2617" w:rsidP="00AE2617">
      <w:pPr>
        <w:spacing w:line="360" w:lineRule="auto"/>
        <w:ind w:firstLineChars="150" w:firstLine="36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（参考文献目录的内容，用小4号楷体GB2312字。顺序：序号 作者．文献题名 文献类型标识．刊名，出版社，出版年份，卷号或期号：起止页码．至少5篇。注意：作家作品不是参考文献。）</w:t>
      </w:r>
    </w:p>
    <w:p w:rsidR="00AE2617" w:rsidRDefault="00AE2617" w:rsidP="00AE2617">
      <w:pPr>
        <w:spacing w:line="360" w:lineRule="auto"/>
        <w:ind w:firstLine="435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[1]佚名．略谈朱自清散文的意境美</w:t>
      </w:r>
      <w:r>
        <w:rPr>
          <w:rFonts w:ascii="华文新魏" w:eastAsia="华文新魏" w:hAnsi="Arial" w:cs="Arial" w:hint="eastAsia"/>
          <w:color w:val="000000"/>
          <w:kern w:val="0"/>
          <w:sz w:val="24"/>
          <w:lang w:eastAsia="zh-Hans"/>
        </w:rPr>
        <w:t>［ＤＢ/OL］</w:t>
      </w:r>
      <w:r>
        <w:rPr>
          <w:rFonts w:ascii="楷体_GB2312" w:eastAsia="楷体_GB2312" w:hAnsi="宋体" w:hint="eastAsia"/>
          <w:sz w:val="24"/>
        </w:rPr>
        <w:t>．人教版，网址：</w:t>
      </w: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HYPERLINK "http://www.zhouhui.com/show.php" </w:instrText>
      </w:r>
      <w:r>
        <w:rPr>
          <w:rFonts w:ascii="楷体_GB2312" w:eastAsia="楷体_GB2312" w:hAnsi="宋体"/>
          <w:sz w:val="24"/>
        </w:rPr>
        <w:fldChar w:fldCharType="separate"/>
      </w:r>
      <w:r>
        <w:rPr>
          <w:rStyle w:val="a3"/>
          <w:sz w:val="24"/>
        </w:rPr>
        <w:t>http://www.zhouhui.com/show.php</w: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 w:hint="eastAsia"/>
          <w:sz w:val="24"/>
        </w:rPr>
        <w:t xml:space="preserve"> type=</w:t>
      </w:r>
      <w:proofErr w:type="spellStart"/>
      <w:r>
        <w:rPr>
          <w:rFonts w:ascii="楷体_GB2312" w:eastAsia="楷体_GB2312" w:hAnsi="宋体" w:hint="eastAsia"/>
          <w:sz w:val="24"/>
        </w:rPr>
        <w:t>chuyi&amp;id</w:t>
      </w:r>
      <w:proofErr w:type="spellEnd"/>
      <w:r>
        <w:rPr>
          <w:rFonts w:ascii="楷体_GB2312" w:eastAsia="楷体_GB2312" w:hAnsi="宋体" w:hint="eastAsia"/>
          <w:sz w:val="24"/>
        </w:rPr>
        <w:t xml:space="preserve"> =1051932124,2003（5）：3．</w:t>
      </w:r>
    </w:p>
    <w:p w:rsidR="00AE2617" w:rsidRDefault="00AE2617" w:rsidP="00AE2617">
      <w:pPr>
        <w:spacing w:line="360" w:lineRule="auto"/>
        <w:ind w:firstLine="435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[2] 刘勰．文心雕龙·体性[M]．中国古代美学史资料选编（下），中华书局，1981：68-72． </w:t>
      </w:r>
    </w:p>
    <w:p w:rsidR="00AE2617" w:rsidRDefault="00AE2617" w:rsidP="00AE2617">
      <w:pPr>
        <w:spacing w:line="360" w:lineRule="auto"/>
        <w:ind w:firstLine="435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[3] 刘秀芬．崔颢诗歌简论[J]．中州学刊，2006（06）．</w:t>
      </w:r>
    </w:p>
    <w:p w:rsidR="00AE2617" w:rsidRDefault="00AE2617" w:rsidP="00AE2617">
      <w:pPr>
        <w:spacing w:line="360" w:lineRule="auto"/>
        <w:ind w:firstLine="435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……</w:t>
      </w:r>
    </w:p>
    <w:p w:rsidR="00AE2617" w:rsidRDefault="00AE2617" w:rsidP="00AE2617">
      <w:pPr>
        <w:spacing w:line="360" w:lineRule="auto"/>
        <w:ind w:firstLineChars="150" w:firstLine="542"/>
        <w:rPr>
          <w:rFonts w:ascii="楷体_GB2312" w:eastAsia="楷体_GB2312" w:hint="eastAsia"/>
          <w:b/>
          <w:color w:val="000000"/>
          <w:sz w:val="36"/>
          <w:szCs w:val="36"/>
        </w:rPr>
      </w:pPr>
    </w:p>
    <w:p w:rsidR="00AE2617" w:rsidRDefault="00AE2617" w:rsidP="00AE2617">
      <w:pPr>
        <w:spacing w:line="360" w:lineRule="auto"/>
        <w:ind w:firstLineChars="150" w:firstLine="542"/>
        <w:rPr>
          <w:rFonts w:ascii="楷体_GB2312" w:eastAsia="楷体_GB2312" w:hint="eastAsia"/>
          <w:b/>
          <w:color w:val="000000"/>
          <w:sz w:val="36"/>
          <w:szCs w:val="36"/>
        </w:rPr>
      </w:pPr>
    </w:p>
    <w:p w:rsidR="00AE2617" w:rsidRDefault="00AE2617" w:rsidP="00AE2617">
      <w:pPr>
        <w:spacing w:line="360" w:lineRule="auto"/>
        <w:ind w:firstLineChars="150" w:firstLine="542"/>
        <w:rPr>
          <w:rFonts w:ascii="楷体_GB2312" w:eastAsia="楷体_GB2312" w:hint="eastAsia"/>
          <w:b/>
          <w:color w:val="000000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sz w:val="36"/>
          <w:szCs w:val="36"/>
        </w:rPr>
        <w:lastRenderedPageBreak/>
        <w:t>附件3： 2019届毕业论文写作进度一览表</w:t>
      </w:r>
    </w:p>
    <w:p w:rsidR="00AE2617" w:rsidRDefault="00AE2617" w:rsidP="00AE2617">
      <w:pPr>
        <w:spacing w:line="240" w:lineRule="exact"/>
        <w:ind w:firstLineChars="150" w:firstLine="316"/>
        <w:rPr>
          <w:rFonts w:ascii="楷体_GB2312" w:eastAsia="楷体_GB2312" w:hint="eastAsia"/>
          <w:b/>
          <w:color w:val="000000"/>
          <w:szCs w:val="21"/>
        </w:rPr>
      </w:pPr>
    </w:p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056"/>
        <w:gridCol w:w="5518"/>
        <w:gridCol w:w="1270"/>
      </w:tblGrid>
      <w:tr w:rsidR="00AE2617" w:rsidTr="00AE2617">
        <w:trPr>
          <w:trHeight w:val="5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主 要 任 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和 要 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责任人</w:t>
            </w:r>
          </w:p>
        </w:tc>
      </w:tr>
      <w:tr w:rsidR="00AE2617" w:rsidTr="00AE2617">
        <w:trPr>
          <w:cantSplit/>
          <w:trHeight w:val="11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2018.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10.12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leftChars="57" w:left="120"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︱10.25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1．召开系主任会议，布置毕业论文相关工作；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2．各系对指导教师进行培训，布置任务、分组；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3．教师与学生见面，安排论文写作前期工作；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4．指导教师指导学生搜集材料、阅读书目、期刊；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5．学生确定论文选题、列出初级提纲，指导教师审核。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科研处人员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 主 任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生</w:t>
            </w:r>
          </w:p>
        </w:tc>
      </w:tr>
      <w:tr w:rsidR="00AE2617" w:rsidTr="00AE2617">
        <w:trPr>
          <w:cantSplit/>
          <w:trHeight w:val="10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="600" w:hangingChars="250" w:hanging="6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10.26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︱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学生修订论文提纲、形成论文三级提纲，经指导教师审定后进入初稿写作阶段。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科研处人员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生</w:t>
            </w:r>
          </w:p>
        </w:tc>
      </w:tr>
      <w:tr w:rsidR="00AE2617" w:rsidTr="00AE2617">
        <w:trPr>
          <w:cantSplit/>
          <w:trHeight w:val="11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宋体" w:hAnsi="宋体" w:hint="eastAsia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11.8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︱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int="eastAsia"/>
                <w:color w:val="000000"/>
                <w:sz w:val="24"/>
                <w:szCs w:val="21"/>
              </w:rPr>
              <w:t>．指导教师审阅学生搜集的材料和读书的笔记；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int="eastAsia"/>
                <w:color w:val="000000"/>
                <w:sz w:val="24"/>
                <w:szCs w:val="21"/>
              </w:rPr>
              <w:t>．学生按照指导教师审定的三级提纲完成论文初稿；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3</w:t>
            </w:r>
            <w:r>
              <w:rPr>
                <w:rFonts w:hint="eastAsia"/>
                <w:color w:val="000000"/>
                <w:sz w:val="24"/>
                <w:szCs w:val="21"/>
              </w:rPr>
              <w:t>．指导教师审阅学生的初稿，提出具体可行的修改建议；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4</w:t>
            </w:r>
            <w:r>
              <w:rPr>
                <w:rFonts w:hint="eastAsia"/>
                <w:color w:val="000000"/>
                <w:sz w:val="24"/>
                <w:szCs w:val="21"/>
              </w:rPr>
              <w:t>．学生完成论文第二稿，指导教师审阅并提出修改意见；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5</w:t>
            </w:r>
            <w:r>
              <w:rPr>
                <w:rFonts w:hint="eastAsia"/>
                <w:color w:val="000000"/>
                <w:sz w:val="24"/>
                <w:szCs w:val="21"/>
              </w:rPr>
              <w:t>．学生完成论文第三稿，指导教师审阅并提出修改意见；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6</w:t>
            </w:r>
            <w:r>
              <w:rPr>
                <w:rFonts w:hint="eastAsia"/>
                <w:color w:val="000000"/>
                <w:sz w:val="24"/>
                <w:szCs w:val="21"/>
              </w:rPr>
              <w:t>．指导教师发放封面、格式及打印要求等资料。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科研处人员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hint="eastAsia"/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指导教师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学</w:t>
            </w:r>
            <w:r>
              <w:rPr>
                <w:color w:val="00000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1"/>
              </w:rPr>
              <w:t>生</w:t>
            </w:r>
          </w:p>
        </w:tc>
      </w:tr>
      <w:tr w:rsidR="00AE2617" w:rsidTr="00AE2617">
        <w:trPr>
          <w:cantSplit/>
          <w:trHeight w:val="11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2019.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1.1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︱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17" w:rsidRDefault="00AE2617">
            <w:pPr>
              <w:adjustRightInd w:val="0"/>
              <w:snapToGrid w:val="0"/>
              <w:spacing w:line="360" w:lineRule="exact"/>
              <w:ind w:leftChars="50" w:left="105" w:firstLineChars="150" w:firstLine="36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int="eastAsia"/>
                <w:color w:val="000000"/>
                <w:sz w:val="24"/>
                <w:szCs w:val="21"/>
              </w:rPr>
              <w:t>．学生完成论文定稿</w:t>
            </w: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int="eastAsia"/>
                <w:color w:val="000000"/>
                <w:sz w:val="24"/>
                <w:szCs w:val="21"/>
              </w:rPr>
              <w:t>式</w:t>
            </w:r>
            <w:r>
              <w:rPr>
                <w:color w:val="000000"/>
                <w:sz w:val="24"/>
                <w:szCs w:val="21"/>
              </w:rPr>
              <w:t>3</w:t>
            </w:r>
            <w:r>
              <w:rPr>
                <w:rFonts w:hint="eastAsia"/>
                <w:color w:val="000000"/>
                <w:sz w:val="24"/>
                <w:szCs w:val="21"/>
              </w:rPr>
              <w:t>份、提交</w:t>
            </w: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int="eastAsia"/>
                <w:color w:val="000000"/>
                <w:sz w:val="24"/>
                <w:szCs w:val="21"/>
              </w:rPr>
              <w:t>式</w:t>
            </w: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int="eastAsia"/>
                <w:color w:val="000000"/>
                <w:sz w:val="24"/>
                <w:szCs w:val="21"/>
              </w:rPr>
              <w:t>份；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leftChars="50" w:left="105" w:firstLineChars="150" w:firstLine="36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int="eastAsia"/>
                <w:color w:val="000000"/>
                <w:sz w:val="24"/>
                <w:szCs w:val="21"/>
              </w:rPr>
              <w:t>．指导教师和评阅教师分别写出评语和评出初级成绩，于</w:t>
            </w:r>
            <w:r>
              <w:rPr>
                <w:color w:val="000000"/>
                <w:sz w:val="24"/>
                <w:szCs w:val="21"/>
              </w:rPr>
              <w:t>2019</w:t>
            </w:r>
            <w:r>
              <w:rPr>
                <w:rFonts w:hint="eastAsia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>1</w:t>
            </w:r>
            <w:r>
              <w:rPr>
                <w:rFonts w:hint="eastAsia"/>
                <w:color w:val="000000"/>
                <w:sz w:val="24"/>
                <w:szCs w:val="21"/>
              </w:rPr>
              <w:t>月</w:t>
            </w:r>
            <w:r>
              <w:rPr>
                <w:color w:val="000000"/>
                <w:sz w:val="24"/>
                <w:szCs w:val="21"/>
              </w:rPr>
              <w:t>8</w:t>
            </w:r>
            <w:r>
              <w:rPr>
                <w:rFonts w:hint="eastAsia"/>
                <w:color w:val="000000"/>
                <w:sz w:val="24"/>
                <w:szCs w:val="21"/>
              </w:rPr>
              <w:t>日前将按要求装订合格的论文文本交到系主任处；系主任做好扫尾工作后即把论文及相关资料送科研处；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3</w:t>
            </w:r>
            <w:r>
              <w:rPr>
                <w:rFonts w:hint="eastAsia"/>
                <w:color w:val="000000"/>
                <w:sz w:val="24"/>
                <w:szCs w:val="21"/>
              </w:rPr>
              <w:t>．组织论文答辩准备工作；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ind w:firstLineChars="200" w:firstLine="480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4</w:t>
            </w:r>
            <w:r>
              <w:rPr>
                <w:rFonts w:hint="eastAsia"/>
                <w:color w:val="000000"/>
                <w:sz w:val="24"/>
                <w:szCs w:val="21"/>
              </w:rPr>
              <w:t>．论文答辩及其总结。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学</w:t>
            </w:r>
            <w:r>
              <w:rPr>
                <w:color w:val="00000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1"/>
              </w:rPr>
              <w:t>生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指导教师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评阅教师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系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1"/>
              </w:rPr>
              <w:t>主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1"/>
              </w:rPr>
              <w:t>任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科研处人员</w:t>
            </w:r>
          </w:p>
          <w:p w:rsidR="00AE2617" w:rsidRDefault="00AE2617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E2617" w:rsidRDefault="00AE2617" w:rsidP="00AE2617">
      <w:pPr>
        <w:adjustRightInd w:val="0"/>
        <w:snapToGrid w:val="0"/>
        <w:spacing w:line="400" w:lineRule="exact"/>
        <w:ind w:firstLineChars="1760" w:firstLine="4240"/>
        <w:rPr>
          <w:rFonts w:ascii="仿宋_GB2312" w:hint="eastAsia"/>
          <w:b/>
          <w:color w:val="000000"/>
          <w:sz w:val="24"/>
          <w:szCs w:val="21"/>
        </w:rPr>
      </w:pPr>
    </w:p>
    <w:p w:rsidR="00AE2617" w:rsidRDefault="00AE2617" w:rsidP="00AE2617">
      <w:pPr>
        <w:rPr>
          <w:rFonts w:hint="eastAsia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</w:t>
      </w:r>
    </w:p>
    <w:p w:rsidR="00AE2617" w:rsidRDefault="00AE2617" w:rsidP="00AE2617">
      <w:pPr>
        <w:spacing w:line="66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（请师生们登陆科研处网页下载本文件使用）</w:t>
      </w:r>
      <w:bookmarkStart w:id="0" w:name="_GoBack"/>
      <w:bookmarkEnd w:id="0"/>
    </w:p>
    <w:sectPr w:rsidR="00AE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15" w:rsidRDefault="00BF6815" w:rsidP="001943F9">
      <w:r>
        <w:separator/>
      </w:r>
    </w:p>
  </w:endnote>
  <w:endnote w:type="continuationSeparator" w:id="0">
    <w:p w:rsidR="00BF6815" w:rsidRDefault="00BF6815" w:rsidP="001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经典粗黑简">
    <w:altName w:val="黑体"/>
    <w:charset w:val="86"/>
    <w:family w:val="modern"/>
    <w:pitch w:val="fixed"/>
    <w:sig w:usb0="A1007AEF" w:usb1="F9DF7CFB" w:usb2="0000001E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15" w:rsidRDefault="00BF6815" w:rsidP="001943F9">
      <w:r>
        <w:separator/>
      </w:r>
    </w:p>
  </w:footnote>
  <w:footnote w:type="continuationSeparator" w:id="0">
    <w:p w:rsidR="00BF6815" w:rsidRDefault="00BF6815" w:rsidP="0019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E"/>
    <w:rsid w:val="001943F9"/>
    <w:rsid w:val="002E2697"/>
    <w:rsid w:val="00374CB7"/>
    <w:rsid w:val="00812D09"/>
    <w:rsid w:val="009B47D8"/>
    <w:rsid w:val="009F4B7E"/>
    <w:rsid w:val="00AE2617"/>
    <w:rsid w:val="00BF6815"/>
    <w:rsid w:val="00C21C30"/>
    <w:rsid w:val="00D1095C"/>
    <w:rsid w:val="00E73AAC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3F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3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3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3F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3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3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B0C2-4BD0-4125-84FA-BE98661E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393</Words>
  <Characters>2246</Characters>
  <Application>Microsoft Office Word</Application>
  <DocSecurity>0</DocSecurity>
  <Lines>18</Lines>
  <Paragraphs>5</Paragraphs>
  <ScaleCrop>false</ScaleCrop>
  <Company>Sky123.Org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2017-10-09T06:39:00Z</dcterms:created>
  <dcterms:modified xsi:type="dcterms:W3CDTF">2018-11-02T01:11:00Z</dcterms:modified>
</cp:coreProperties>
</file>